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C3" w:rsidRPr="00CD4006" w:rsidRDefault="00693CC3" w:rsidP="00FA0E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040CC6" w:rsidRDefault="00D51941" w:rsidP="00040CC6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Мастер класс для педагогов</w:t>
      </w:r>
      <w:r w:rsidR="00035AA1" w:rsidRPr="00CD4006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r w:rsidR="00040CC6" w:rsidRPr="00CD4006">
        <w:rPr>
          <w:rFonts w:ascii="Times New Roman" w:eastAsia="Calibri" w:hAnsi="Times New Roman" w:cs="Times New Roman"/>
          <w:b/>
          <w:sz w:val="36"/>
          <w:szCs w:val="36"/>
        </w:rPr>
        <w:t>Игры и пособия для развития мелкой моторики у детей</w:t>
      </w:r>
      <w:r w:rsidR="00035AA1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040CC6" w:rsidRPr="00E251CC" w:rsidRDefault="00035AA1" w:rsidP="00FA0E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(</w:t>
      </w:r>
      <w:r w:rsidRPr="00E251CC">
        <w:rPr>
          <w:rFonts w:ascii="Times New Roman" w:hAnsi="Times New Roman"/>
          <w:sz w:val="28"/>
          <w:szCs w:val="28"/>
        </w:rPr>
        <w:t>Ознакомление педагогов ДОУ с опытом работы по развитию мелкой моторики у детей дошкольного возраста.</w:t>
      </w:r>
      <w:r>
        <w:rPr>
          <w:rFonts w:ascii="Times New Roman" w:hAnsi="Times New Roman"/>
          <w:sz w:val="28"/>
          <w:szCs w:val="28"/>
        </w:rPr>
        <w:t>)</w:t>
      </w:r>
    </w:p>
    <w:p w:rsidR="00040CC6" w:rsidRPr="00E251CC" w:rsidRDefault="00035AA1" w:rsidP="00FA0E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подготовила и провела воспитатель Ильиных А.В.</w:t>
      </w:r>
    </w:p>
    <w:p w:rsidR="00040CC6" w:rsidRPr="00E251CC" w:rsidRDefault="00040CC6" w:rsidP="00FA0E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040CC6" w:rsidRPr="00E251CC" w:rsidRDefault="00040CC6" w:rsidP="00040CC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CC">
        <w:rPr>
          <w:rFonts w:ascii="Times New Roman" w:eastAsia="Calibri" w:hAnsi="Times New Roman" w:cs="Times New Roman"/>
          <w:sz w:val="28"/>
          <w:szCs w:val="28"/>
        </w:rPr>
        <w:t>Раскрыть актуальность темы.</w:t>
      </w:r>
    </w:p>
    <w:p w:rsidR="00040CC6" w:rsidRPr="00E251CC" w:rsidRDefault="00040CC6" w:rsidP="00040CC6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CC">
        <w:rPr>
          <w:rFonts w:ascii="Times New Roman" w:eastAsia="Calibri" w:hAnsi="Times New Roman" w:cs="Times New Roman"/>
          <w:sz w:val="28"/>
          <w:szCs w:val="28"/>
        </w:rPr>
        <w:t>Познакомить с методами и приемами по развитию мелкой моторики у детей дошкольного возраста.</w:t>
      </w:r>
    </w:p>
    <w:p w:rsidR="00960011" w:rsidRPr="00035AA1" w:rsidRDefault="00040CC6" w:rsidP="00035AA1">
      <w:pPr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1CC">
        <w:rPr>
          <w:rFonts w:ascii="Times New Roman" w:eastAsia="Calibri" w:hAnsi="Times New Roman" w:cs="Times New Roman"/>
          <w:sz w:val="28"/>
          <w:szCs w:val="28"/>
        </w:rPr>
        <w:t>Познакомить с современными играми и пособиями для развития мелкой моторики.</w:t>
      </w:r>
    </w:p>
    <w:p w:rsidR="00960011" w:rsidRPr="00E251CC" w:rsidRDefault="00960011" w:rsidP="00FA0EA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FA0EAE" w:rsidRPr="00E251CC" w:rsidRDefault="00FA0EAE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A0EAE" w:rsidRPr="00E251CC" w:rsidRDefault="00FA0EAE" w:rsidP="00FA0E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творческое воображение, мышление, речь, глазомер, познавательный интерес у детей.</w:t>
      </w:r>
    </w:p>
    <w:p w:rsidR="00FA0EAE" w:rsidRPr="00E251CC" w:rsidRDefault="00FA0EAE" w:rsidP="00FA0E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ловкости в обращении с карандашом и ручкой, формировать правильный захват карандаша и ручки, тренировать мышцы рук детей.</w:t>
      </w:r>
    </w:p>
    <w:p w:rsidR="00FA0EAE" w:rsidRDefault="00FA0EAE" w:rsidP="00FA0E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аккуратность, доброжелательность, умение работать в коллективе и индивидуально.</w:t>
      </w:r>
    </w:p>
    <w:p w:rsidR="00035AA1" w:rsidRDefault="00035AA1" w:rsidP="00035A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A1" w:rsidRDefault="00035AA1" w:rsidP="00035A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A1" w:rsidRPr="00E251CC" w:rsidRDefault="00035AA1" w:rsidP="00035A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AE" w:rsidRPr="00E251CC" w:rsidRDefault="00FA0EAE" w:rsidP="00FA0E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 – класса</w:t>
      </w:r>
    </w:p>
    <w:p w:rsidR="00FA0EAE" w:rsidRPr="00035AA1" w:rsidRDefault="00FA0EAE" w:rsidP="00FA0EA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Источники способностей и дарований - детей на кончиках их пальцев.</w:t>
      </w:r>
    </w:p>
    <w:p w:rsidR="00FA0EAE" w:rsidRPr="00035AA1" w:rsidRDefault="00FA0EAE" w:rsidP="00FA0EA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В.А.Сухомлинский</w:t>
      </w: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 Сенсомоторное (двигательное и сенсорное) развитие составляет фундамент умственного развития. Это, прежде всего познание окружающей действительности: исследование предметов, их свойств и качеств (форма, строение, величина, пропорции, цвет, положение в пространстве). Психологи отмечают, что умственные способности ребёнка начинают формироваться очень рано и не сами собой, а по мере расширения его деятельности, в том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общей двигательной и ручной. В старину наши предки пели детям песенки – потешки, играли в “Ладушки”, “Идёт коза”, “Сорока”, “Этот пальчик дедушка” и т.д., сопровождая речь движениями рук. А современные исследования подтвердили: уровень развития речи детей находится в прямой зависимости от степени сформированности тонких движений пальцев рук. Если развитие движений пальцев отстаёт, то задерживается и речевое развитие, хотя общая моторика при этом может быть нормальной и даже выше нормы. Обычно ребёнок, имеющий высокий уровень развития мелкой моторики, умеет логически рассуждать, у него достаточно развиты память, внимание, связная речь Психологи, педагоги, медики постоянно подчёркивают: уровень сформированности мелкой моторики во многом определяет успешность освоения ребёнком изобразительных, музыкально – исполнительских, конструктивных и трудовых умений, овладения языком, развитию первоначальных навыков письма. Для развития мелкой моторики руки много интересных приёмов, используются разнообразные стимулирующие материалы. К ним относятся:</w:t>
      </w: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тактильных ощущений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определение предметов на ощупь. Рука даёт много информации: о весе, мягкости – твёрдости, гладкости – шероховатости, теплоте – прохладе, сухости – влажности. В процессе деятельности мышцы рук выполняют три основные функции:</w:t>
      </w:r>
    </w:p>
    <w:p w:rsidR="00FA0EAE" w:rsidRPr="00E251CC" w:rsidRDefault="00FA0EAE" w:rsidP="00D51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движения.</w:t>
      </w:r>
    </w:p>
    <w:p w:rsidR="00FA0EAE" w:rsidRPr="00E251CC" w:rsidRDefault="00FA0EAE" w:rsidP="00D51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познания.</w:t>
      </w:r>
    </w:p>
    <w:p w:rsidR="00FA0EAE" w:rsidRPr="00E251CC" w:rsidRDefault="00FA0EAE" w:rsidP="00D519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Аккумуляторов энергии (и для самих мышц и для других органов).</w:t>
      </w: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ребёнок, трогает какой-либо предмет, то мышцы и кожа рук в это время “учат” глаза и мозг видеть, осязать, различать, запоминать.</w:t>
      </w: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без предметов, с атрибутами, с предметами.</w:t>
      </w: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ручка, мелок являются посредником между рукой ребёнка и бумагой. Зажатый в руке карандаш как бы удлиняет кисть, является ее своеобразным продолжением. Поэтому ребёнок сосредотачивает своё внимание не на захвате, а на точке соприкосновения карандаша и бумаги. И это часто является причиной формирования у него неправильного захвата карандаша, ручки, кисточки, что скажется на качестве формируемых навыков рисования, а в последующем – и письма. При этом особенно заметен не соответствующий работе мышечный тонус руки. У детей можно наблюдать слабый (вялый) тонус, что ведёт к начертанию тонких, ломанных, прерывистых линий. Есть дети с повышенным тонусом мелкой мускулатуры. В этом случае рука ребёнка быстро устаёт, он не может закончить работу без дополнительного отдыха.</w:t>
      </w: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Кинезиологические упражнения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(гимнастика мозга).</w:t>
      </w:r>
      <w:bookmarkStart w:id="0" w:name="_GoBack"/>
      <w:bookmarkEnd w:id="0"/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Кинезиология – наука о развитии головного мозга через движение. Она существует уже двести лет и используется во всем мире. Кинезиологические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– это комплекс движений позволяющих активизировать межполушарное воздействие. Кинезиологическими движениями пользовались Гиппократ и Аристотель. К</w:t>
      </w:r>
      <w:r w:rsid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инезиологические упражнения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синхронизируют работу полушарий, улучшают мыслительную деятельность, способствуют улучшению память и внимания, облегчают процесс чтения и письма. Пальчиковые кинезиологиче</w:t>
      </w:r>
      <w:r w:rsid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упражнения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для развития мышц руки и развития межполушарного взаимодействия коры головного мозга ребенка.</w:t>
      </w: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Штампы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работа с одним штампом, работа с карандашом штампом.</w:t>
      </w: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Ниткопись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выкладывание ниткой контуры предметов по предварительно проведённой линии.</w:t>
      </w: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Бисерография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упражнения с бусинами, работа с ниткой бисера.</w:t>
      </w:r>
    </w:p>
    <w:p w:rsidR="00FA0EAE" w:rsidRPr="00035AA1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 в руке.</w:t>
      </w:r>
    </w:p>
    <w:p w:rsidR="00FA0EAE" w:rsidRPr="00035AA1" w:rsidRDefault="00B6030F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Вышивка по шаблону на картоне</w:t>
      </w:r>
      <w:r w:rsidR="00FA0EAE"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A0EAE" w:rsidRPr="00035AA1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пластилином, бумагой, тканью.</w:t>
      </w:r>
    </w:p>
    <w:p w:rsidR="00FA0EAE" w:rsidRPr="00035AA1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природным и бросовым материалом.</w:t>
      </w:r>
    </w:p>
    <w:p w:rsidR="00FA0EAE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Графические диктанты.</w:t>
      </w:r>
    </w:p>
    <w:p w:rsidR="00B6030F" w:rsidRPr="00E251CC" w:rsidRDefault="00B6030F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Штриховка.</w:t>
      </w:r>
    </w:p>
    <w:p w:rsidR="00B6030F" w:rsidRPr="00035AA1" w:rsidRDefault="00B6030F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EAE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подготовить руку ребёнку к письму, развить пространственной воображение, научить ребёнка ловкости при обращении с ручкой и карандашом и точности в движении руки, что даст возможность заложить правильную основу для формирования правильного письма.</w:t>
      </w:r>
    </w:p>
    <w:p w:rsidR="00035AA1" w:rsidRPr="00E251CC" w:rsidRDefault="00FA0EAE" w:rsidP="00D519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развивается сила руки, её ловкость, переключаемость с одного вида движений на другой, так же внимание, глазомер, зрительная память, усидчивость, аккуратность, фантазия, образное мышление,</w:t>
      </w:r>
      <w:r w:rsidRPr="00A04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руки к письму. У нас в группе созданы условия для развития мелкой моторики рук: через специальные игровые упражнения по художественному труду и другим видам деятельности (познавательной, изобразительной). Развивайте мелкую моторику рук через игровые упражнения (типа “Пальчик, пальчик, где ты был?”).</w:t>
      </w:r>
    </w:p>
    <w:p w:rsidR="00FA0EAE" w:rsidRDefault="00FA0EAE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0F" w:rsidRDefault="00B6030F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0F" w:rsidRDefault="00B6030F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0F" w:rsidRDefault="00B6030F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0F" w:rsidRDefault="00B6030F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0F" w:rsidRPr="00E251CC" w:rsidRDefault="00B6030F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AE" w:rsidRPr="00E251CC" w:rsidRDefault="00FA0EAE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Практическая часть мастер-класса.</w:t>
      </w:r>
    </w:p>
    <w:p w:rsidR="00FA0EAE" w:rsidRPr="00E251CC" w:rsidRDefault="00FA0EAE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упражнения, способствующие развитию мелкой моторики.</w:t>
      </w:r>
    </w:p>
    <w:p w:rsidR="009E2EAD" w:rsidRPr="00035AA1" w:rsidRDefault="009E2EAD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AE" w:rsidRPr="00035AA1" w:rsidRDefault="00FA0EAE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упражнения:</w:t>
      </w:r>
    </w:p>
    <w:p w:rsidR="00FA0EAE" w:rsidRPr="00035AA1" w:rsidRDefault="00FA0EAE" w:rsidP="00FA0E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“Кольцо”:</w:t>
      </w:r>
      <w:r w:rsidRP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соединить большой и указательный пальцы вместе, остальные пальцы поднять вверх. Пальцы в данном положении удержать под счёт до 10 (3 раза).</w:t>
      </w:r>
      <w:r w:rsidRP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Задания выполняются в медленном темпе, 1р., 2 р. Во время занятий нужно учитывать индивидуальные особенности ребёнка, возраст, настроение, желание и возможности. Главное, чтобы занятие приносило положительные эмоции.</w:t>
      </w:r>
    </w:p>
    <w:p w:rsidR="00FA0EAE" w:rsidRPr="00035AA1" w:rsidRDefault="00FA0EAE" w:rsidP="00FA0E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“Коза”:</w:t>
      </w:r>
      <w:r w:rsidRP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вытянуть вперёд указательный палец и мизинец. При этом средний и безымянный пальцы прижаты большим пальцем к ладони (2-3 раза под счёт до 10).</w:t>
      </w:r>
    </w:p>
    <w:p w:rsidR="00FA0EAE" w:rsidRPr="00035AA1" w:rsidRDefault="00FA0EAE" w:rsidP="00FA0E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“Три богатыря”:</w:t>
      </w:r>
      <w:r w:rsidRP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поднять вверх указательный, средний, безымянный пальцы, соединенные вместе. При этом большой палец удерживает мизинец на ладони (3 раза под счёт до 8).</w:t>
      </w:r>
    </w:p>
    <w:p w:rsidR="00FA0EAE" w:rsidRPr="00035AA1" w:rsidRDefault="00FA0EAE" w:rsidP="00FA0E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“Заяц”:</w:t>
      </w:r>
      <w:r w:rsidRP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вытянуты вверх средний и указательный пальцы. При этом мизинец и безымянный пальцы прижать большим пальцем к ладони (3 раза под счёт до 10).</w:t>
      </w:r>
    </w:p>
    <w:p w:rsidR="00FA0EAE" w:rsidRPr="00035AA1" w:rsidRDefault="00FA0EAE" w:rsidP="00FA0E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“Вилка”:</w:t>
      </w:r>
      <w:r w:rsidRP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вытянуть вверх три пальца (указательный, средний, безымянный) расставлены врозь. При этом большой палец удерживает мизинец на ладони (1 раз под счёт до 10).</w:t>
      </w:r>
    </w:p>
    <w:p w:rsidR="00FA0EAE" w:rsidRPr="00035AA1" w:rsidRDefault="00FA0EAE" w:rsidP="00FA0E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Сила тонуса.</w:t>
      </w:r>
      <w:r w:rsidRP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“Сожми мои ладони так крепко, как сильно любишь меня”.</w:t>
      </w:r>
    </w:p>
    <w:p w:rsidR="00FA0EAE" w:rsidRPr="00A04BEF" w:rsidRDefault="00FA0EAE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Упражнения, направленные на координацию движения:</w:t>
      </w:r>
    </w:p>
    <w:p w:rsidR="00FA0EAE" w:rsidRPr="00E251CC" w:rsidRDefault="00FA0EAE" w:rsidP="00E251C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“Ножницы-собака-лошадь”;</w:t>
      </w:r>
    </w:p>
    <w:p w:rsidR="00FA0EAE" w:rsidRPr="00E251CC" w:rsidRDefault="00FA0EAE" w:rsidP="00E251C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“Гусь-курица-петух”;</w:t>
      </w:r>
    </w:p>
    <w:p w:rsidR="00FA0EAE" w:rsidRPr="00E251CC" w:rsidRDefault="00FA0EAE" w:rsidP="00E251C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“Кулак – ребро – ладонь”;</w:t>
      </w:r>
    </w:p>
    <w:p w:rsidR="00FA0EAE" w:rsidRDefault="00FA0EAE" w:rsidP="00E251C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“Зайчик – коза – вилка”.</w:t>
      </w:r>
    </w:p>
    <w:p w:rsidR="00E251CC" w:rsidRDefault="00E251CC" w:rsidP="00E251C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AD" w:rsidRDefault="00E251CC" w:rsidP="00E251C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</w:t>
      </w:r>
      <w:r w:rsidR="009E2EAD" w:rsidRPr="00E251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пражнения с использованием нестандартного  оборудования:</w:t>
      </w:r>
    </w:p>
    <w:p w:rsidR="00E251CC" w:rsidRPr="00E251CC" w:rsidRDefault="00E251CC" w:rsidP="00E251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1C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Предлагаемое нестандартное оборудование способствует не только</w:t>
      </w:r>
      <w:r w:rsidRPr="00E251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Упражнения для развития мелкой моторики дошкольника" w:history="1">
        <w:r w:rsidRPr="00035AA1">
          <w:rPr>
            <w:rStyle w:val="a6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развитию мелкой моторики ребенка</w:t>
        </w:r>
      </w:hyperlink>
      <w:r w:rsidRPr="00E251CC">
        <w:rPr>
          <w:rFonts w:ascii="Times New Roman" w:hAnsi="Times New Roman" w:cs="Times New Roman"/>
          <w:sz w:val="28"/>
          <w:szCs w:val="28"/>
          <w:shd w:val="clear" w:color="auto" w:fill="FFFFFF"/>
        </w:rPr>
        <w:t>, но  образному мышлению, восприятию, координации движений в целом</w:t>
      </w:r>
    </w:p>
    <w:p w:rsidR="00E251CC" w:rsidRPr="00E251CC" w:rsidRDefault="00E251CC" w:rsidP="00E251C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 Упр-е «Горох и фасоль»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дне сухого бассейна – горох/фасоль и  игрушки из киндерсюрпризов. Дети находят игрушки в сухом бассейне)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ведре не соль, совсем не соль, а разноцветная фасоль.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– игрушки для детей, мы их достанем без затей.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 с колючими мячами</w:t>
      </w:r>
      <w:r w:rsidR="0083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катают мяч между ладонями,  проговаривая) 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сосны, у пихты, елки очень колкие иголки. 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сильней, чем ельник, нас уколет можжевельник.</w:t>
      </w:r>
    </w:p>
    <w:p w:rsidR="009E2EAD" w:rsidRPr="00E251CC" w:rsidRDefault="00E251CC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  с губками</w:t>
      </w:r>
      <w:r w:rsidR="009E2EAD"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 </w:t>
      </w:r>
      <w:r w:rsidR="009E2EAD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(гладят ладошками по поверхности мочалки)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Гладь мои ладошки еж,  ты колючий, ну и что ж,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тебя погладить, мы хотим с тобой поладить.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 «Каштаны»    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держат 2 каштана в кулачке и перекатывают их)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Каштаны в ладошке я крепко держу,  каштаны в ладошке кручу и кружу.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ловко катаю каштаны в ладошке, они убегают как мышки от кошки. </w:t>
      </w:r>
    </w:p>
    <w:p w:rsidR="009E2EAD" w:rsidRPr="00E251CC" w:rsidRDefault="009E2EAD" w:rsidP="00E251CC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  «Пальцеход»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(«ходит» указ и средн пальцами по дорожке с пришитыми пуговицами)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цапля по болоту на прогулку, на работу –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нужно цапле там взять еду своим птенцам.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  «Комканье платка»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(вбираем носовой платок , используя пальцы одной руки)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живет проглот, весь платок он скушал, вот!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стало у проглота  брюхо как у бегемота!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  со счетными палочками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(пара одноименных пальцев на обеих руках берет по одной палочке на каждую строчку)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длинный клюв у цапли (2-й – 2-й),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длинней найдете вряд ли (3-й – 3-й),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Клювом  мерятся  пришли  (4-й – 4-й)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Аисты и журавли (5-й – 5-й).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 «Узловка»  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(проходят пальчиками по узлам)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Лезет, лезет альпинист, в этом деле он артист.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скале и по веревке он наверх залезет ловко!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 с пробками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(идут пальцами, обутыми в пробки)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пальчики обули, смело в них вперед шагнули.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пошли по переулку на  веселую прогулку (смена рук).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словно балеринки, но обутые в ботинки.</w:t>
      </w:r>
    </w:p>
    <w:p w:rsidR="009E2EAD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пальчик будто ножка, только шаркает немножко.</w:t>
      </w:r>
    </w:p>
    <w:p w:rsidR="00E251CC" w:rsidRPr="00E251CC" w:rsidRDefault="00E251CC" w:rsidP="00E251CC">
      <w:pPr>
        <w:pStyle w:val="a5"/>
        <w:shd w:val="clear" w:color="auto" w:fill="FFFFFF" w:themeFill="background1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 с мячиками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мячики сжимаем, наши мышцы напрягаем,</w:t>
      </w:r>
    </w:p>
    <w:p w:rsidR="009E2EAD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пальцы никогда не боялись бы труда.</w:t>
      </w:r>
    </w:p>
    <w:p w:rsidR="00B6030F" w:rsidRPr="00E251CC" w:rsidRDefault="00B6030F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Упр-е  с крупными бигуди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(катают колючие бигуди)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ролик мне вести прямо по дорожке,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ему спрятаться в ладошке.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(катают  бигуди между ладонями, потом прячут в ладонях).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  с  прищепками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(бельевыми прищепками прищемляем ногтевые фаланги пальцев)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кусает котенок-глупыш!  Он думает, что это не палец, а мышь.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же играю с тобою, малыш,  а будешь кусаться – скажу тебе: «Кыш!»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  с  бусами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( перебираем бусы)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я одна скучала, бусы мамины достала.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Бусы я перебираю,   свои пальцы развиваю.</w:t>
      </w:r>
    </w:p>
    <w:p w:rsidR="009E2EAD" w:rsidRPr="00BD2B16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2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Упр-е с карандашом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 мы с трудом  давно это толстое бревно.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ошиблись, это наш тонкий, легкий карандаш.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Массаж с помощью зубной щетки</w:t>
      </w:r>
    </w:p>
    <w:p w:rsidR="009E2EAD" w:rsidRPr="00E251CC" w:rsidRDefault="009E2EAD" w:rsidP="009E2EAD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зубную щетку, чтоб погладить пальчики.</w:t>
      </w:r>
    </w:p>
    <w:p w:rsidR="009E2EAD" w:rsidRPr="00E251CC" w:rsidRDefault="009E2EAD" w:rsidP="00E251CC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ловкими скорей,  пальчики-удальчики.  (растирают щеткой подушечки пальчиков) </w:t>
      </w:r>
    </w:p>
    <w:p w:rsidR="009E2EAD" w:rsidRPr="00A04BEF" w:rsidRDefault="009E2EAD" w:rsidP="009E2E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0EAE" w:rsidRPr="00A04BEF" w:rsidRDefault="00FA0EAE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B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творческого задания.</w:t>
      </w:r>
    </w:p>
    <w:p w:rsidR="00FA0EAE" w:rsidRPr="00035AA1" w:rsidRDefault="00FA0EAE" w:rsidP="00FA0E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картину в подгруппах, используя различные материалы (клей ПВА, бисер, различные крупы, пластилин, шерстяные нитки, вата, бисер и т.д.).</w:t>
      </w:r>
    </w:p>
    <w:p w:rsidR="00702F32" w:rsidRDefault="00702F32">
      <w:pPr>
        <w:rPr>
          <w:rFonts w:ascii="Times New Roman" w:hAnsi="Times New Roman" w:cs="Times New Roman"/>
          <w:sz w:val="28"/>
          <w:szCs w:val="28"/>
        </w:rPr>
      </w:pPr>
    </w:p>
    <w:sectPr w:rsidR="00702F32" w:rsidSect="0070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53" w:rsidRDefault="00F53E53" w:rsidP="00E251CC">
      <w:pPr>
        <w:spacing w:after="0" w:line="240" w:lineRule="auto"/>
      </w:pPr>
      <w:r>
        <w:separator/>
      </w:r>
    </w:p>
  </w:endnote>
  <w:endnote w:type="continuationSeparator" w:id="0">
    <w:p w:rsidR="00F53E53" w:rsidRDefault="00F53E53" w:rsidP="00E2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53" w:rsidRDefault="00F53E53" w:rsidP="00E251CC">
      <w:pPr>
        <w:spacing w:after="0" w:line="240" w:lineRule="auto"/>
      </w:pPr>
      <w:r>
        <w:separator/>
      </w:r>
    </w:p>
  </w:footnote>
  <w:footnote w:type="continuationSeparator" w:id="0">
    <w:p w:rsidR="00F53E53" w:rsidRDefault="00F53E53" w:rsidP="00E2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3D8"/>
    <w:multiLevelType w:val="multilevel"/>
    <w:tmpl w:val="CEA0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0E7"/>
    <w:multiLevelType w:val="hybridMultilevel"/>
    <w:tmpl w:val="E708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10F85"/>
    <w:multiLevelType w:val="multilevel"/>
    <w:tmpl w:val="0BD8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F3F0B"/>
    <w:multiLevelType w:val="multilevel"/>
    <w:tmpl w:val="90825D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970C1"/>
    <w:multiLevelType w:val="multilevel"/>
    <w:tmpl w:val="DC6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F2B79"/>
    <w:multiLevelType w:val="multilevel"/>
    <w:tmpl w:val="4972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EAE"/>
    <w:rsid w:val="00035AA1"/>
    <w:rsid w:val="00040CC6"/>
    <w:rsid w:val="00067783"/>
    <w:rsid w:val="000E0C1A"/>
    <w:rsid w:val="002530B7"/>
    <w:rsid w:val="00302FF6"/>
    <w:rsid w:val="003F78DF"/>
    <w:rsid w:val="00693CC3"/>
    <w:rsid w:val="00702F32"/>
    <w:rsid w:val="007814D8"/>
    <w:rsid w:val="008331A6"/>
    <w:rsid w:val="008F132C"/>
    <w:rsid w:val="00960011"/>
    <w:rsid w:val="009E2EAD"/>
    <w:rsid w:val="00A04BEF"/>
    <w:rsid w:val="00AF6C74"/>
    <w:rsid w:val="00B6030F"/>
    <w:rsid w:val="00B61CED"/>
    <w:rsid w:val="00BD2B16"/>
    <w:rsid w:val="00CD4006"/>
    <w:rsid w:val="00D51941"/>
    <w:rsid w:val="00D55407"/>
    <w:rsid w:val="00E251CC"/>
    <w:rsid w:val="00EC22C6"/>
    <w:rsid w:val="00F53E53"/>
    <w:rsid w:val="00FA0EAE"/>
    <w:rsid w:val="00FA2713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3A3C"/>
  <w15:docId w15:val="{60F2AAA0-7DE3-48FD-A69E-908DA33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EAE"/>
  </w:style>
  <w:style w:type="character" w:styleId="a4">
    <w:name w:val="Hyperlink"/>
    <w:basedOn w:val="a0"/>
    <w:uiPriority w:val="99"/>
    <w:semiHidden/>
    <w:unhideWhenUsed/>
    <w:rsid w:val="00FA0E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2EAD"/>
    <w:pPr>
      <w:ind w:left="720"/>
      <w:contextualSpacing/>
    </w:pPr>
  </w:style>
  <w:style w:type="character" w:styleId="a6">
    <w:name w:val="Strong"/>
    <w:basedOn w:val="a0"/>
    <w:uiPriority w:val="22"/>
    <w:qFormat/>
    <w:rsid w:val="00693CC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2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51CC"/>
  </w:style>
  <w:style w:type="paragraph" w:styleId="a9">
    <w:name w:val="footer"/>
    <w:basedOn w:val="a"/>
    <w:link w:val="aa"/>
    <w:uiPriority w:val="99"/>
    <w:semiHidden/>
    <w:unhideWhenUsed/>
    <w:rsid w:val="00E2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obuchenie-malyshei/podgotovka-detei-k-shkole/uprazhnenija-dlja-doshkolnikov-na-razvitie-melkoi-motoriki-ru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</dc:creator>
  <cp:lastModifiedBy>Елена Коростелева</cp:lastModifiedBy>
  <cp:revision>21</cp:revision>
  <dcterms:created xsi:type="dcterms:W3CDTF">2016-11-01T16:12:00Z</dcterms:created>
  <dcterms:modified xsi:type="dcterms:W3CDTF">2021-11-29T07:50:00Z</dcterms:modified>
</cp:coreProperties>
</file>